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E392F" w14:textId="72BAC627" w:rsidR="00033F71" w:rsidRPr="00C63BFB" w:rsidRDefault="00C63BFB" w:rsidP="00033F71">
      <w:pPr>
        <w:rPr>
          <w:rFonts w:eastAsiaTheme="majorEastAsia" w:cstheme="majorBidi"/>
          <w:b/>
          <w:bCs/>
          <w:sz w:val="34"/>
          <w:szCs w:val="34"/>
        </w:rPr>
      </w:pPr>
      <w:r w:rsidRPr="00C63BFB">
        <w:rPr>
          <w:rFonts w:eastAsiaTheme="majorEastAsia" w:cstheme="majorBidi"/>
          <w:b/>
          <w:bCs/>
          <w:sz w:val="34"/>
          <w:szCs w:val="34"/>
        </w:rPr>
        <w:t xml:space="preserve">Information about changes to medicines or treatments on the NHS: </w:t>
      </w:r>
      <w:r w:rsidRPr="00C63BFB">
        <w:rPr>
          <w:rFonts w:eastAsiaTheme="majorEastAsia" w:cstheme="majorBidi"/>
          <w:b/>
          <w:bCs/>
          <w:color w:val="0072C6"/>
          <w:sz w:val="34"/>
          <w:szCs w:val="34"/>
        </w:rPr>
        <w:t>Changes to immediate-release fentanyl prescribing</w:t>
      </w:r>
    </w:p>
    <w:p w14:paraId="2D8469BC" w14:textId="400F85E9" w:rsidR="00033F71" w:rsidRPr="00A702FB" w:rsidRDefault="00033F71" w:rsidP="00033F71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C63BFB">
        <w:t>Dec</w:t>
      </w:r>
      <w:r w:rsidRPr="00A702FB">
        <w:t>ember 2017. This is because the medicines are:</w:t>
      </w:r>
    </w:p>
    <w:p w14:paraId="4BD92AD6" w14:textId="77777777" w:rsidR="00033F71" w:rsidRPr="00A702FB" w:rsidRDefault="00033F71" w:rsidP="00033F71">
      <w:pPr>
        <w:pStyle w:val="ListBullet"/>
      </w:pPr>
      <w:r w:rsidRPr="00A702FB">
        <w:t>Not as safe as other medicines</w:t>
      </w:r>
      <w:r>
        <w:t xml:space="preserve"> OR</w:t>
      </w:r>
    </w:p>
    <w:p w14:paraId="654D2FE7" w14:textId="77777777" w:rsidR="00033F71" w:rsidRPr="00A702FB" w:rsidRDefault="00033F71" w:rsidP="00033F71">
      <w:pPr>
        <w:pStyle w:val="ListBullet"/>
      </w:pPr>
      <w:r w:rsidRPr="00A702FB">
        <w:t>Not as good (effective) as other medicines OR</w:t>
      </w:r>
    </w:p>
    <w:p w14:paraId="5D339ACA" w14:textId="77777777" w:rsidR="00033F71" w:rsidRPr="00A702FB" w:rsidRDefault="00033F71" w:rsidP="00033F71">
      <w:pPr>
        <w:pStyle w:val="ListBullet"/>
      </w:pPr>
      <w:r w:rsidRPr="00A702FB">
        <w:t xml:space="preserve">More expensive than other medicines that do the same thing. </w:t>
      </w:r>
    </w:p>
    <w:p w14:paraId="62878694" w14:textId="67F0AE0B" w:rsidR="00B14D9E" w:rsidRPr="008527CA" w:rsidRDefault="00033F71" w:rsidP="00033F71">
      <w:pPr>
        <w:rPr>
          <w:b/>
        </w:rPr>
      </w:pPr>
      <w:r w:rsidRPr="008527CA">
        <w:rPr>
          <w:b/>
        </w:rPr>
        <w:t xml:space="preserve">One of these medicines </w:t>
      </w:r>
      <w:r w:rsidR="00CB7C0E" w:rsidRPr="008527CA">
        <w:rPr>
          <w:b/>
        </w:rPr>
        <w:t xml:space="preserve">is </w:t>
      </w:r>
      <w:bookmarkStart w:id="0" w:name="_Hlk497732311"/>
      <w:r w:rsidR="008440A5" w:rsidRPr="008440A5">
        <w:rPr>
          <w:b/>
        </w:rPr>
        <w:t>i</w:t>
      </w:r>
      <w:r w:rsidR="008440A5">
        <w:rPr>
          <w:b/>
        </w:rPr>
        <w:t>mmediate-</w:t>
      </w:r>
      <w:r w:rsidR="008440A5" w:rsidRPr="008440A5">
        <w:rPr>
          <w:b/>
        </w:rPr>
        <w:t>release fentanyl</w:t>
      </w:r>
      <w:bookmarkEnd w:id="0"/>
      <w:r w:rsidR="00B12B57" w:rsidRPr="008440A5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2F728223" w14:textId="08055A2A" w:rsidR="008440A5" w:rsidRDefault="008440A5" w:rsidP="004140F7">
      <w:pPr>
        <w:pStyle w:val="Heading2"/>
        <w:spacing w:before="160"/>
      </w:pPr>
      <w:r>
        <w:t>What is fentanyl?</w:t>
      </w:r>
    </w:p>
    <w:p w14:paraId="40515A3F" w14:textId="4AAD9698" w:rsidR="008440A5" w:rsidRDefault="008440A5" w:rsidP="008440A5">
      <w:r>
        <w:t xml:space="preserve">Fentanyl is a strong painkiller. It is available as an immediate-release </w:t>
      </w:r>
      <w:r w:rsidR="005D40ED">
        <w:t>painkiller</w:t>
      </w:r>
      <w:r w:rsidR="00407B2D">
        <w:t xml:space="preserve"> in various dosage forms:</w:t>
      </w:r>
      <w:r>
        <w:t xml:space="preserve"> tablets, lozenges, films and nasal spray. </w:t>
      </w:r>
      <w:bookmarkStart w:id="1" w:name="_Hlk497732617"/>
      <w:r w:rsidR="00966759">
        <w:t>“</w:t>
      </w:r>
      <w:r>
        <w:t>Immediate-release</w:t>
      </w:r>
      <w:r w:rsidR="00966759">
        <w:t>”</w:t>
      </w:r>
      <w:r>
        <w:t xml:space="preserve"> </w:t>
      </w:r>
      <w:r w:rsidR="00966759">
        <w:t>means that it acts very quickly, and it</w:t>
      </w:r>
      <w:r>
        <w:t xml:space="preserve"> </w:t>
      </w:r>
      <w:bookmarkEnd w:id="1"/>
      <w:r>
        <w:t>is</w:t>
      </w:r>
      <w:r w:rsidR="00A46ED0">
        <w:t xml:space="preserve"> sometimes</w:t>
      </w:r>
      <w:r>
        <w:t xml:space="preserve"> used for the treatment of </w:t>
      </w:r>
      <w:bookmarkStart w:id="2" w:name="_Hlk497734945"/>
      <w:r w:rsidR="00966759">
        <w:t xml:space="preserve">“breakthrough” </w:t>
      </w:r>
      <w:r>
        <w:t xml:space="preserve">pain in adults with cancer </w:t>
      </w:r>
      <w:bookmarkEnd w:id="2"/>
      <w:r>
        <w:t xml:space="preserve">who are already receiving </w:t>
      </w:r>
      <w:r w:rsidR="00645AC6">
        <w:t>other</w:t>
      </w:r>
      <w:r w:rsidR="00966759">
        <w:t>, longer-acting</w:t>
      </w:r>
      <w:r w:rsidR="00645AC6">
        <w:t xml:space="preserve"> strong painkillers</w:t>
      </w:r>
      <w:r>
        <w:t>.</w:t>
      </w:r>
    </w:p>
    <w:p w14:paraId="77474C48" w14:textId="382891F1" w:rsidR="00645AC6" w:rsidRDefault="00407B2D" w:rsidP="008440A5">
      <w:pPr>
        <w:rPr>
          <w:shd w:val="clear" w:color="auto" w:fill="FFFFFF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5E95A" wp14:editId="5B6AE6C1">
                <wp:simplePos x="0" y="0"/>
                <wp:positionH relativeFrom="column">
                  <wp:posOffset>3175</wp:posOffset>
                </wp:positionH>
                <wp:positionV relativeFrom="paragraph">
                  <wp:posOffset>548640</wp:posOffset>
                </wp:positionV>
                <wp:extent cx="6053455" cy="65468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455" cy="654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800B5" w14:textId="79659F18" w:rsidR="00C63BFB" w:rsidRDefault="00C63BFB" w:rsidP="00C63BFB">
                            <w:r w:rsidRPr="00C5644D">
                              <w:t xml:space="preserve">*Having a licence means that a medicine has passed tests to ensure that it is effective, safe and manufactured to appropriate quality standards.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43.2pt;width:476.65pt;height: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" fillcolor="#dbe5f1 [660]" stroked="f">
                <v:textbox>
                  <w:txbxContent>
                    <w:p w14:paraId="022800B5" w14:textId="79659F18" w:rsidR="00C63BFB" w:rsidRDefault="00C63BFB" w:rsidP="00C63BFB">
                      <w:r w:rsidRPr="00C5644D">
                        <w:t xml:space="preserve">*Having a licence means that a medicine has passed tests to ensure that it is effective, safe and manufactured to appropriate quality standards.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5AC6">
        <w:t xml:space="preserve">It is also used for other types of pain, but it </w:t>
      </w:r>
      <w:r w:rsidR="000E2410">
        <w:t>does not have a licence</w:t>
      </w:r>
      <w:r w:rsidR="00C63BFB">
        <w:t xml:space="preserve">* </w:t>
      </w:r>
      <w:r w:rsidR="000E2410">
        <w:t>for these</w:t>
      </w:r>
      <w:r w:rsidR="00B42EBE">
        <w:t xml:space="preserve"> and can be addictive</w:t>
      </w:r>
      <w:r w:rsidR="00645AC6">
        <w:t xml:space="preserve">. </w:t>
      </w:r>
    </w:p>
    <w:p w14:paraId="2259A8B0" w14:textId="2495ECD6" w:rsidR="00715445" w:rsidRPr="00A702FB" w:rsidRDefault="00EA03CB" w:rsidP="004140F7">
      <w:pPr>
        <w:pStyle w:val="Heading2"/>
        <w:spacing w:before="160"/>
      </w:pPr>
      <w:r w:rsidRPr="00A702FB">
        <w:t xml:space="preserve">Why </w:t>
      </w:r>
      <w:r w:rsidR="001450B5">
        <w:t>does the NHS want to reduce prescribing of</w:t>
      </w:r>
      <w:r w:rsidRPr="00A702FB">
        <w:t xml:space="preserve"> </w:t>
      </w:r>
      <w:r w:rsidR="008440A5" w:rsidRPr="008440A5">
        <w:t>immediate-release fentanyl</w:t>
      </w:r>
      <w:r w:rsidRPr="00A702FB">
        <w:t>?</w:t>
      </w:r>
    </w:p>
    <w:p w14:paraId="11EF3790" w14:textId="1FAD0808" w:rsidR="00EE3E9C" w:rsidRDefault="00EE3E9C" w:rsidP="008440A5">
      <w:r>
        <w:t xml:space="preserve">The National Institute for Health and Care Excellence (NICE) says that </w:t>
      </w:r>
      <w:r>
        <w:rPr>
          <w:color w:val="000000" w:themeColor="text1"/>
          <w:szCs w:val="28"/>
        </w:rPr>
        <w:t xml:space="preserve">immediate-release fentanyl should not be the first choice for </w:t>
      </w:r>
      <w:r>
        <w:t>“breakthrough” pain in adults with cancer – it should only be used if other option</w:t>
      </w:r>
      <w:r w:rsidR="00570E4D">
        <w:t>s</w:t>
      </w:r>
      <w:r>
        <w:t xml:space="preserve"> haven’t worked.</w:t>
      </w:r>
      <w:r w:rsidR="00B961B0">
        <w:t xml:space="preserve"> This is likely to be for just a small number of people.</w:t>
      </w:r>
    </w:p>
    <w:p w14:paraId="4C0FC1C7" w14:textId="1217103D" w:rsidR="00C21887" w:rsidRDefault="00570E4D" w:rsidP="008440A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Also, t</w:t>
      </w:r>
      <w:r w:rsidR="00966759">
        <w:rPr>
          <w:color w:val="000000" w:themeColor="text1"/>
          <w:szCs w:val="28"/>
        </w:rPr>
        <w:t xml:space="preserve">he amount of </w:t>
      </w:r>
      <w:bookmarkStart w:id="3" w:name="_Hlk497733870"/>
      <w:r w:rsidR="00966759">
        <w:rPr>
          <w:color w:val="000000" w:themeColor="text1"/>
          <w:szCs w:val="28"/>
        </w:rPr>
        <w:t xml:space="preserve">immediate-release fentanyl </w:t>
      </w:r>
      <w:bookmarkEnd w:id="3"/>
      <w:r w:rsidR="00966759">
        <w:rPr>
          <w:color w:val="000000" w:themeColor="text1"/>
          <w:szCs w:val="28"/>
        </w:rPr>
        <w:t xml:space="preserve">being prescribed </w:t>
      </w:r>
      <w:r>
        <w:rPr>
          <w:color w:val="000000" w:themeColor="text1"/>
          <w:szCs w:val="28"/>
        </w:rPr>
        <w:t>nationally</w:t>
      </w:r>
      <w:r w:rsidR="00966759">
        <w:rPr>
          <w:color w:val="000000" w:themeColor="text1"/>
          <w:szCs w:val="28"/>
        </w:rPr>
        <w:t xml:space="preserve"> makes it likely that </w:t>
      </w:r>
      <w:r w:rsidR="00C63BFB">
        <w:rPr>
          <w:color w:val="000000" w:themeColor="text1"/>
          <w:szCs w:val="28"/>
        </w:rPr>
        <w:t xml:space="preserve">in many cases </w:t>
      </w:r>
      <w:r w:rsidR="00966759">
        <w:rPr>
          <w:color w:val="000000" w:themeColor="text1"/>
          <w:szCs w:val="28"/>
        </w:rPr>
        <w:t xml:space="preserve">it is being used for </w:t>
      </w:r>
      <w:r w:rsidR="000E2410">
        <w:rPr>
          <w:color w:val="000000" w:themeColor="text1"/>
          <w:szCs w:val="28"/>
        </w:rPr>
        <w:t>other types of</w:t>
      </w:r>
      <w:r w:rsidR="00966759">
        <w:rPr>
          <w:color w:val="000000" w:themeColor="text1"/>
          <w:szCs w:val="28"/>
        </w:rPr>
        <w:t xml:space="preserve"> pain</w:t>
      </w:r>
      <w:r w:rsidR="000E241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than </w:t>
      </w:r>
      <w:r>
        <w:rPr>
          <w:color w:val="000000" w:themeColor="text1"/>
          <w:szCs w:val="28"/>
        </w:rPr>
        <w:lastRenderedPageBreak/>
        <w:t>cancer</w:t>
      </w:r>
      <w:r w:rsidR="000E2410">
        <w:rPr>
          <w:color w:val="000000" w:themeColor="text1"/>
          <w:szCs w:val="28"/>
        </w:rPr>
        <w:t>.</w:t>
      </w:r>
      <w:r w:rsidR="00B42EBE">
        <w:rPr>
          <w:color w:val="000000" w:themeColor="text1"/>
          <w:szCs w:val="28"/>
        </w:rPr>
        <w:t xml:space="preserve"> Immediate-release fentanyl can cause addiction, so we want to reduce use in these cases.</w:t>
      </w:r>
    </w:p>
    <w:p w14:paraId="602D2E15" w14:textId="7BD87DD8" w:rsidR="00966759" w:rsidRPr="00966759" w:rsidRDefault="00966759" w:rsidP="008440A5">
      <w:r>
        <w:t xml:space="preserve">This </w:t>
      </w:r>
      <w:r w:rsidRPr="00645AC6">
        <w:rPr>
          <w:b/>
        </w:rPr>
        <w:t>does not</w:t>
      </w:r>
      <w:r>
        <w:t xml:space="preserve"> apply to slow-release versions of fentanyl</w:t>
      </w:r>
      <w:r w:rsidR="00C63BFB">
        <w:t>,</w:t>
      </w:r>
      <w:r>
        <w:t xml:space="preserve"> which come in patch form.</w:t>
      </w:r>
      <w:r w:rsidR="00C63BFB">
        <w:t xml:space="preserve"> Fentanyl patches will still be available on prescription.</w:t>
      </w:r>
    </w:p>
    <w:p w14:paraId="6DC0E60C" w14:textId="1912B4DF" w:rsidR="000728B4" w:rsidRPr="00A702FB" w:rsidRDefault="00250D5B" w:rsidP="004140F7">
      <w:pPr>
        <w:pStyle w:val="Heading2"/>
        <w:spacing w:before="160"/>
      </w:pPr>
      <w:r w:rsidRPr="00A702FB">
        <w:t>W</w:t>
      </w:r>
      <w:r w:rsidR="000E2410">
        <w:t xml:space="preserve">ill my </w:t>
      </w:r>
      <w:r w:rsidR="008440A5" w:rsidRPr="008440A5">
        <w:t>immediate-release fentanyl</w:t>
      </w:r>
      <w:r w:rsidR="000E2410">
        <w:t xml:space="preserve"> be stopped</w:t>
      </w:r>
      <w:r w:rsidRPr="00A702FB">
        <w:t>?</w:t>
      </w:r>
    </w:p>
    <w:p w14:paraId="7434DF88" w14:textId="3E618F3F" w:rsidR="004B3E7D" w:rsidRDefault="000E2410" w:rsidP="008440A5">
      <w:pPr>
        <w:pStyle w:val="ListBullet"/>
        <w:numPr>
          <w:ilvl w:val="0"/>
          <w:numId w:val="0"/>
        </w:numPr>
        <w:rPr>
          <w:color w:val="000000" w:themeColor="text1"/>
          <w:szCs w:val="28"/>
        </w:rPr>
      </w:pPr>
      <w:bookmarkStart w:id="4" w:name="_Hlk497733735"/>
      <w:r>
        <w:t xml:space="preserve">If you are taking </w:t>
      </w:r>
      <w:r>
        <w:rPr>
          <w:color w:val="000000" w:themeColor="text1"/>
          <w:szCs w:val="28"/>
        </w:rPr>
        <w:t xml:space="preserve">immediate-release fentanyl </w:t>
      </w:r>
      <w:bookmarkEnd w:id="4"/>
      <w:r>
        <w:rPr>
          <w:color w:val="000000" w:themeColor="text1"/>
          <w:szCs w:val="28"/>
        </w:rPr>
        <w:t>for cancer pain it will not be stopped.</w:t>
      </w:r>
    </w:p>
    <w:p w14:paraId="0F51561F" w14:textId="684AAC8A" w:rsidR="000E2410" w:rsidRPr="004B3E7D" w:rsidRDefault="000E2410" w:rsidP="008440A5">
      <w:pPr>
        <w:pStyle w:val="ListBullet"/>
        <w:numPr>
          <w:ilvl w:val="0"/>
          <w:numId w:val="0"/>
        </w:numPr>
        <w:rPr>
          <w:szCs w:val="28"/>
        </w:rPr>
      </w:pPr>
      <w:r>
        <w:t xml:space="preserve">If you are taking </w:t>
      </w:r>
      <w:bookmarkStart w:id="5" w:name="_Hlk497733839"/>
      <w:r>
        <w:rPr>
          <w:color w:val="000000" w:themeColor="text1"/>
          <w:szCs w:val="28"/>
        </w:rPr>
        <w:t xml:space="preserve">immediate-release fentanyl </w:t>
      </w:r>
      <w:bookmarkEnd w:id="5"/>
      <w:r>
        <w:rPr>
          <w:color w:val="000000" w:themeColor="text1"/>
          <w:szCs w:val="28"/>
        </w:rPr>
        <w:t>for other types of pain</w:t>
      </w:r>
      <w:r w:rsidR="004140F7">
        <w:rPr>
          <w:color w:val="000000" w:themeColor="text1"/>
          <w:szCs w:val="28"/>
        </w:rPr>
        <w:t xml:space="preserve"> it</w:t>
      </w:r>
      <w:r>
        <w:rPr>
          <w:color w:val="000000" w:themeColor="text1"/>
          <w:szCs w:val="28"/>
        </w:rPr>
        <w:t xml:space="preserve"> will be reviewed by your doctor. </w:t>
      </w:r>
      <w:r w:rsidR="00B42EBE">
        <w:rPr>
          <w:color w:val="000000" w:themeColor="text1"/>
          <w:szCs w:val="28"/>
        </w:rPr>
        <w:t xml:space="preserve">You may be supported to stop taking immediate-release fentanyl and offered </w:t>
      </w:r>
      <w:r w:rsidR="00C63BFB">
        <w:rPr>
          <w:color w:val="000000" w:themeColor="text1"/>
          <w:szCs w:val="28"/>
        </w:rPr>
        <w:t>a different</w:t>
      </w:r>
      <w:r w:rsidR="00B42EBE">
        <w:rPr>
          <w:color w:val="000000" w:themeColor="text1"/>
          <w:szCs w:val="28"/>
        </w:rPr>
        <w:t xml:space="preserve"> painkiller if needed.</w:t>
      </w:r>
    </w:p>
    <w:p w14:paraId="1A567E8F" w14:textId="77777777" w:rsidR="00745DAB" w:rsidRPr="00A702FB" w:rsidRDefault="00745DAB" w:rsidP="004140F7">
      <w:pPr>
        <w:pStyle w:val="Heading2"/>
        <w:spacing w:before="160"/>
      </w:pPr>
      <w:r w:rsidRPr="00A702FB">
        <w:t>Where can I find more information and support?</w:t>
      </w:r>
    </w:p>
    <w:p w14:paraId="11F2F809" w14:textId="77777777" w:rsidR="00C63BFB" w:rsidRDefault="00C63BFB" w:rsidP="00407B2D">
      <w:pPr>
        <w:pStyle w:val="ListParagraph"/>
        <w:numPr>
          <w:ilvl w:val="0"/>
          <w:numId w:val="10"/>
        </w:numPr>
        <w:ind w:left="357" w:hanging="357"/>
        <w:contextualSpacing w:val="0"/>
      </w:pPr>
      <w:r>
        <w:t xml:space="preserve">You can speak to your local pharmacist, GP or the person who prescribed the medication to you </w:t>
      </w:r>
    </w:p>
    <w:p w14:paraId="33A3776C" w14:textId="77777777" w:rsidR="00407B2D" w:rsidRPr="004C0669" w:rsidRDefault="00407B2D" w:rsidP="00407B2D">
      <w:pPr>
        <w:pStyle w:val="ListParagraph"/>
        <w:numPr>
          <w:ilvl w:val="0"/>
          <w:numId w:val="10"/>
        </w:numPr>
        <w:ind w:left="357" w:hanging="357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699A33EB" w14:textId="77777777" w:rsidR="00A257B8" w:rsidRPr="00A702FB" w:rsidRDefault="00A257B8" w:rsidP="00A257B8">
      <w:pPr>
        <w:pStyle w:val="ListParagraph"/>
        <w:numPr>
          <w:ilvl w:val="0"/>
          <w:numId w:val="10"/>
        </w:numPr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support, for example:</w:t>
      </w:r>
    </w:p>
    <w:p w14:paraId="5BC6AB51" w14:textId="5E8B57C4" w:rsidR="00A257B8" w:rsidRPr="00A702FB" w:rsidRDefault="00A257B8" w:rsidP="004140F7">
      <w:pPr>
        <w:pStyle w:val="ListParagraph"/>
        <w:numPr>
          <w:ilvl w:val="1"/>
          <w:numId w:val="11"/>
        </w:numPr>
        <w:spacing w:before="0" w:after="0"/>
        <w:contextualSpacing w:val="0"/>
      </w:pPr>
      <w:r w:rsidRPr="00A702FB">
        <w:t xml:space="preserve">Pain Concern: </w:t>
      </w:r>
      <w:r w:rsidRPr="00B94571">
        <w:t>0300 123 0789</w:t>
      </w:r>
      <w:r>
        <w:t xml:space="preserve"> </w:t>
      </w:r>
      <w:hyperlink r:id="rId9" w:history="1">
        <w:r w:rsidRPr="00090BAA">
          <w:rPr>
            <w:rStyle w:val="Hyperlink"/>
          </w:rPr>
          <w:t>http://painconcern.org.uk/</w:t>
        </w:r>
      </w:hyperlink>
      <w:r>
        <w:t xml:space="preserve"> </w:t>
      </w:r>
    </w:p>
    <w:p w14:paraId="77A1372D" w14:textId="798FBCB9" w:rsidR="00A257B8" w:rsidRDefault="00A257B8" w:rsidP="004140F7">
      <w:pPr>
        <w:pStyle w:val="ListParagraph"/>
        <w:numPr>
          <w:ilvl w:val="1"/>
          <w:numId w:val="11"/>
        </w:numPr>
        <w:spacing w:before="0" w:after="0"/>
        <w:contextualSpacing w:val="0"/>
      </w:pPr>
      <w:r w:rsidRPr="00A702FB">
        <w:t xml:space="preserve">Pain UK: </w:t>
      </w:r>
      <w:hyperlink r:id="rId10" w:history="1">
        <w:r w:rsidRPr="00090BAA">
          <w:rPr>
            <w:rStyle w:val="Hyperlink"/>
          </w:rPr>
          <w:t>https://painuk.org</w:t>
        </w:r>
      </w:hyperlink>
      <w:r>
        <w:t xml:space="preserve"> </w:t>
      </w:r>
    </w:p>
    <w:p w14:paraId="1A4807F6" w14:textId="04CBF1DE" w:rsidR="0088406F" w:rsidRDefault="0088406F" w:rsidP="004140F7">
      <w:pPr>
        <w:pStyle w:val="ListParagraph"/>
        <w:numPr>
          <w:ilvl w:val="1"/>
          <w:numId w:val="11"/>
        </w:numPr>
        <w:spacing w:before="0" w:after="0"/>
        <w:contextualSpacing w:val="0"/>
      </w:pPr>
      <w:r>
        <w:t>Cancer Research</w:t>
      </w:r>
      <w:r w:rsidR="00A34DA8">
        <w:t>:</w:t>
      </w:r>
      <w:r>
        <w:t xml:space="preserve"> </w:t>
      </w:r>
      <w:hyperlink r:id="rId11" w:history="1">
        <w:r w:rsidRPr="0077501A">
          <w:rPr>
            <w:rStyle w:val="Hyperlink"/>
          </w:rPr>
          <w:t>www.cancerresearchuk.org/</w:t>
        </w:r>
      </w:hyperlink>
      <w:r>
        <w:t xml:space="preserve"> </w:t>
      </w:r>
    </w:p>
    <w:p w14:paraId="45C9985F" w14:textId="1F0A76AA" w:rsidR="00A34DA8" w:rsidRDefault="00A34DA8" w:rsidP="004140F7">
      <w:pPr>
        <w:pStyle w:val="ListParagraph"/>
        <w:numPr>
          <w:ilvl w:val="1"/>
          <w:numId w:val="11"/>
        </w:numPr>
        <w:spacing w:before="0" w:after="0"/>
        <w:contextualSpacing w:val="0"/>
      </w:pPr>
      <w:r>
        <w:t xml:space="preserve">MacMillan: </w:t>
      </w:r>
      <w:hyperlink r:id="rId12" w:history="1">
        <w:r w:rsidRPr="00F10C0B">
          <w:rPr>
            <w:rStyle w:val="Hyperlink"/>
          </w:rPr>
          <w:t>www.macmillan.org.uk/information-and-support/coping/side-effects-and-symptoms/pain</w:t>
        </w:r>
      </w:hyperlink>
      <w:r>
        <w:t xml:space="preserve"> </w:t>
      </w:r>
    </w:p>
    <w:p w14:paraId="20691B83" w14:textId="7D834519" w:rsidR="00A34DA8" w:rsidRDefault="00A34DA8" w:rsidP="00A34DA8">
      <w:pPr>
        <w:pStyle w:val="ListParagraph"/>
        <w:numPr>
          <w:ilvl w:val="0"/>
          <w:numId w:val="10"/>
        </w:numPr>
        <w:contextualSpacing w:val="0"/>
      </w:pPr>
      <w:r>
        <w:t>The NICE information for patients can be found at:</w:t>
      </w:r>
      <w:r w:rsidR="00C63BFB">
        <w:t xml:space="preserve"> </w:t>
      </w:r>
      <w:hyperlink r:id="rId13" w:history="1">
        <w:r w:rsidRPr="00F10C0B">
          <w:rPr>
            <w:rStyle w:val="Hyperlink"/>
          </w:rPr>
          <w:t>www.nice.org.uk/guidance/cg140/ifp/chapter/About-this-information</w:t>
        </w:r>
      </w:hyperlink>
      <w:r>
        <w:t xml:space="preserve"> </w:t>
      </w:r>
    </w:p>
    <w:p w14:paraId="67555E8E" w14:textId="5A533741" w:rsidR="00A153A3" w:rsidRPr="00A702FB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4" w:history="1">
        <w:r w:rsidRPr="00A702FB">
          <w:rPr>
            <w:rStyle w:val="Hyperlink"/>
          </w:rPr>
          <w:t>www.patients-association.org.uk/</w:t>
        </w:r>
      </w:hyperlink>
      <w:r w:rsidR="00BD39FF">
        <w:t xml:space="preserve"> o</w:t>
      </w:r>
      <w:r w:rsidRPr="00A702FB">
        <w:t>r call 020 8423 8999</w:t>
      </w:r>
    </w:p>
    <w:p w14:paraId="486E150B" w14:textId="44D9004A" w:rsidR="00124708" w:rsidRPr="004140F7" w:rsidRDefault="00407B2D" w:rsidP="00A827FB">
      <w:pPr>
        <w:rPr>
          <w:rStyle w:val="Hyperlink"/>
          <w:szCs w:val="28"/>
        </w:rPr>
      </w:pPr>
      <w:r w:rsidRPr="004140F7">
        <w:rPr>
          <w:rFonts w:cs="Arial"/>
          <w:szCs w:val="28"/>
        </w:rPr>
        <w:t xml:space="preserve">Find out more about the medicines that are being stopped or reduced: </w:t>
      </w:r>
      <w:hyperlink r:id="rId15" w:history="1">
        <w:r w:rsidRPr="004140F7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595F1403" w14:textId="16827B81" w:rsidR="00407B2D" w:rsidRPr="00230534" w:rsidRDefault="00230534" w:rsidP="00A34DA8">
      <w:pPr>
        <w:pStyle w:val="ListBullet"/>
        <w:numPr>
          <w:ilvl w:val="0"/>
          <w:numId w:val="0"/>
        </w:numPr>
        <w:rPr>
          <w:szCs w:val="28"/>
        </w:rPr>
      </w:pPr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4D07E" wp14:editId="04D9118A">
                <wp:simplePos x="0" y="0"/>
                <wp:positionH relativeFrom="column">
                  <wp:posOffset>31750</wp:posOffset>
                </wp:positionH>
                <wp:positionV relativeFrom="paragraph">
                  <wp:posOffset>1031875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F9CD8" w14:textId="04B626B1" w:rsidR="00407B2D" w:rsidRPr="004C0669" w:rsidRDefault="00407B2D" w:rsidP="00407B2D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you have any questions about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fentanyl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6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.5pt;margin-top:81.25pt;width:501.6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EU0QIAABE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" fillcolor="#dbe5f1 [660]" stroked="f">
                <v:textbox>
                  <w:txbxContent>
                    <w:p w14:paraId="2F8F9CD8" w14:textId="04B626B1" w:rsidR="00407B2D" w:rsidRPr="004C0669" w:rsidRDefault="00407B2D" w:rsidP="00407B2D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you have any questions about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>fentanyl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7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93E93" w:rsidRPr="004140F7">
        <w:rPr>
          <w:szCs w:val="28"/>
        </w:rPr>
        <w:t xml:space="preserve">Find out more about licensed and unlicensed medicines: </w:t>
      </w:r>
      <w:hyperlink r:id="rId18" w:anchor="a-licensed-medicine-meets-acceptable-standards-of-efficacy-safety-and-quality" w:history="1">
        <w:r w:rsidR="00893E93" w:rsidRPr="004140F7">
          <w:rPr>
            <w:rStyle w:val="Hyperlink"/>
            <w:szCs w:val="28"/>
          </w:rPr>
          <w:t>https://www.gov.uk/drug-safety-update/off-label-or-unlicensed-use-of-medicines-prescribers-responsibilities#a-licensed-medicine-meets-acceptable-standards-of-efficacy-safety-and-quality</w:t>
        </w:r>
      </w:hyperlink>
      <w:r w:rsidR="00893E93" w:rsidRPr="004140F7">
        <w:rPr>
          <w:szCs w:val="28"/>
        </w:rPr>
        <w:t xml:space="preserve"> </w:t>
      </w:r>
    </w:p>
    <w:sectPr w:rsidR="00407B2D" w:rsidRPr="00230534" w:rsidSect="0023053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588" w:right="1021" w:bottom="1134" w:left="102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A2C73" w14:textId="77777777" w:rsidR="002E6FDB" w:rsidRDefault="002E6FDB" w:rsidP="00715445">
      <w:pPr>
        <w:spacing w:before="0" w:after="0" w:line="240" w:lineRule="auto"/>
      </w:pPr>
      <w:r>
        <w:separator/>
      </w:r>
    </w:p>
  </w:endnote>
  <w:endnote w:type="continuationSeparator" w:id="0">
    <w:p w14:paraId="08CD87DD" w14:textId="77777777" w:rsidR="002E6FDB" w:rsidRDefault="002E6FDB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255D7" w14:textId="77777777" w:rsidR="00E75911" w:rsidRDefault="00E75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09A28" w14:textId="6FF5DDAB" w:rsidR="00C63BFB" w:rsidRPr="00E75911" w:rsidRDefault="00E75911" w:rsidP="00E75911">
    <w:pPr>
      <w:pStyle w:val="Footer"/>
    </w:pPr>
    <w:r w:rsidRPr="00E75911"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 w:rsidRPr="00E75911">
      <w:rPr>
        <w:rFonts w:eastAsiaTheme="majorEastAsia" w:cstheme="majorBidi"/>
        <w:bCs/>
        <w:color w:val="0072C6"/>
        <w:sz w:val="24"/>
        <w:lang w:val="en-GB"/>
      </w:rPr>
      <w:t>Pres</w:t>
    </w:r>
    <w:r w:rsidR="001A4144">
      <w:rPr>
        <w:rFonts w:eastAsiaTheme="majorEastAsia" w:cstheme="majorBidi"/>
        <w:bCs/>
        <w:color w:val="0072C6"/>
        <w:sz w:val="24"/>
        <w:lang w:val="en-GB"/>
      </w:rPr>
      <w:t>c</w:t>
    </w:r>
    <w:bookmarkStart w:id="6" w:name="_GoBack"/>
    <w:bookmarkEnd w:id="6"/>
    <w:r w:rsidRPr="00E75911"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 w:rsidRPr="00E75911">
      <w:rPr>
        <w:rFonts w:eastAsiaTheme="majorEastAsia" w:cstheme="majorBidi"/>
        <w:bCs/>
        <w:color w:val="0072C6"/>
        <w:sz w:val="24"/>
        <w:lang w:val="en-GB"/>
      </w:rPr>
      <w:t xml:space="preserve"> for this patient resource (February 2018)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98FE" w14:textId="77777777" w:rsidR="00E75911" w:rsidRDefault="00E75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B1AB" w14:textId="77777777" w:rsidR="002E6FDB" w:rsidRDefault="002E6FDB" w:rsidP="00715445">
      <w:pPr>
        <w:spacing w:before="0" w:after="0" w:line="240" w:lineRule="auto"/>
      </w:pPr>
      <w:r>
        <w:separator/>
      </w:r>
    </w:p>
  </w:footnote>
  <w:footnote w:type="continuationSeparator" w:id="0">
    <w:p w14:paraId="67C43577" w14:textId="77777777" w:rsidR="002E6FDB" w:rsidRDefault="002E6FDB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A487" w14:textId="77777777" w:rsidR="00E75911" w:rsidRDefault="00E75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85E4" w14:textId="77777777" w:rsidR="00E75911" w:rsidRDefault="00E759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198D5" w14:textId="483E8D2D" w:rsidR="00230534" w:rsidRDefault="00230534" w:rsidP="00230534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5701680D" wp14:editId="6131A2C7">
          <wp:extent cx="742950" cy="504825"/>
          <wp:effectExtent l="0" t="0" r="0" b="9525"/>
          <wp:docPr id="4" name="Picture 4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1029E" w14:textId="77777777" w:rsidR="00230534" w:rsidRDefault="00230534" w:rsidP="00230534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2528533B" w14:textId="22BACBDE" w:rsidR="00230534" w:rsidRPr="00230534" w:rsidRDefault="00230534" w:rsidP="00230534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64929"/>
    <w:multiLevelType w:val="hybridMultilevel"/>
    <w:tmpl w:val="CC72D06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30B8B"/>
    <w:rsid w:val="00033606"/>
    <w:rsid w:val="00033F71"/>
    <w:rsid w:val="00044EDC"/>
    <w:rsid w:val="000728B4"/>
    <w:rsid w:val="00074A31"/>
    <w:rsid w:val="00090EEC"/>
    <w:rsid w:val="000E2410"/>
    <w:rsid w:val="00124708"/>
    <w:rsid w:val="001450B5"/>
    <w:rsid w:val="00167262"/>
    <w:rsid w:val="001711F3"/>
    <w:rsid w:val="0019043B"/>
    <w:rsid w:val="001A4144"/>
    <w:rsid w:val="001E716E"/>
    <w:rsid w:val="00226553"/>
    <w:rsid w:val="00230534"/>
    <w:rsid w:val="00250D5B"/>
    <w:rsid w:val="002568A9"/>
    <w:rsid w:val="00295880"/>
    <w:rsid w:val="002D3D3D"/>
    <w:rsid w:val="002E30F0"/>
    <w:rsid w:val="002E6FDB"/>
    <w:rsid w:val="002F2D16"/>
    <w:rsid w:val="00325B8B"/>
    <w:rsid w:val="00354F29"/>
    <w:rsid w:val="003774D4"/>
    <w:rsid w:val="003D7214"/>
    <w:rsid w:val="003E3C62"/>
    <w:rsid w:val="00407B2D"/>
    <w:rsid w:val="0041059D"/>
    <w:rsid w:val="004140F7"/>
    <w:rsid w:val="00415BFF"/>
    <w:rsid w:val="00473C65"/>
    <w:rsid w:val="004A691A"/>
    <w:rsid w:val="004B24FA"/>
    <w:rsid w:val="004B3E7D"/>
    <w:rsid w:val="00524DE0"/>
    <w:rsid w:val="0052763A"/>
    <w:rsid w:val="005548A6"/>
    <w:rsid w:val="00570E4D"/>
    <w:rsid w:val="00576D16"/>
    <w:rsid w:val="005A0C64"/>
    <w:rsid w:val="005A3AC6"/>
    <w:rsid w:val="005A5690"/>
    <w:rsid w:val="005B1392"/>
    <w:rsid w:val="005D40ED"/>
    <w:rsid w:val="006018B2"/>
    <w:rsid w:val="006221B1"/>
    <w:rsid w:val="0064201E"/>
    <w:rsid w:val="00645AC6"/>
    <w:rsid w:val="00672E39"/>
    <w:rsid w:val="00682C0C"/>
    <w:rsid w:val="00686C5F"/>
    <w:rsid w:val="006D0B0B"/>
    <w:rsid w:val="006D33A5"/>
    <w:rsid w:val="00715445"/>
    <w:rsid w:val="00732A61"/>
    <w:rsid w:val="00745DAB"/>
    <w:rsid w:val="00757641"/>
    <w:rsid w:val="007836EF"/>
    <w:rsid w:val="0078764A"/>
    <w:rsid w:val="007A4007"/>
    <w:rsid w:val="007E6AAC"/>
    <w:rsid w:val="007F04BA"/>
    <w:rsid w:val="00831487"/>
    <w:rsid w:val="008440A5"/>
    <w:rsid w:val="008527CA"/>
    <w:rsid w:val="0088406F"/>
    <w:rsid w:val="008856FC"/>
    <w:rsid w:val="00891C6B"/>
    <w:rsid w:val="00893E93"/>
    <w:rsid w:val="008C028F"/>
    <w:rsid w:val="0092518C"/>
    <w:rsid w:val="00966759"/>
    <w:rsid w:val="00A153A3"/>
    <w:rsid w:val="00A15C5B"/>
    <w:rsid w:val="00A257B8"/>
    <w:rsid w:val="00A34DA8"/>
    <w:rsid w:val="00A46ED0"/>
    <w:rsid w:val="00A6613F"/>
    <w:rsid w:val="00A702FB"/>
    <w:rsid w:val="00A827FB"/>
    <w:rsid w:val="00A8365B"/>
    <w:rsid w:val="00A902B2"/>
    <w:rsid w:val="00A9241C"/>
    <w:rsid w:val="00AB77CB"/>
    <w:rsid w:val="00AC4B2D"/>
    <w:rsid w:val="00AE4325"/>
    <w:rsid w:val="00B12B57"/>
    <w:rsid w:val="00B14D9E"/>
    <w:rsid w:val="00B15A88"/>
    <w:rsid w:val="00B3062D"/>
    <w:rsid w:val="00B42EBE"/>
    <w:rsid w:val="00B44165"/>
    <w:rsid w:val="00B63467"/>
    <w:rsid w:val="00B94571"/>
    <w:rsid w:val="00B961B0"/>
    <w:rsid w:val="00BD39FF"/>
    <w:rsid w:val="00BF2949"/>
    <w:rsid w:val="00BF5CD1"/>
    <w:rsid w:val="00C21887"/>
    <w:rsid w:val="00C63BFB"/>
    <w:rsid w:val="00C80217"/>
    <w:rsid w:val="00C81984"/>
    <w:rsid w:val="00CB7C0E"/>
    <w:rsid w:val="00CC29EC"/>
    <w:rsid w:val="00CD4D52"/>
    <w:rsid w:val="00CE4539"/>
    <w:rsid w:val="00CF0A4A"/>
    <w:rsid w:val="00D30613"/>
    <w:rsid w:val="00E16A69"/>
    <w:rsid w:val="00E20345"/>
    <w:rsid w:val="00E279C6"/>
    <w:rsid w:val="00E3052B"/>
    <w:rsid w:val="00E37188"/>
    <w:rsid w:val="00E429BD"/>
    <w:rsid w:val="00E66C2F"/>
    <w:rsid w:val="00E75911"/>
    <w:rsid w:val="00E9050E"/>
    <w:rsid w:val="00E94CBB"/>
    <w:rsid w:val="00EA03CB"/>
    <w:rsid w:val="00EC7EED"/>
    <w:rsid w:val="00EE3E9C"/>
    <w:rsid w:val="00F60089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0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07B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406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07B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ce.org.uk/guidance/cg140/ifp/chapter/About-this-information" TargetMode="External"/><Relationship Id="rId18" Type="http://schemas.openxmlformats.org/officeDocument/2006/relationships/hyperlink" Target="https://www.gov.uk/drug-safety-update/off-label-or-unlicensed-use-of-medicines-prescribers-responsibilitie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macmillan.org.uk/information-and-support/coping/side-effects-and-symptoms/pain" TargetMode="External"/><Relationship Id="rId17" Type="http://schemas.openxmlformats.org/officeDocument/2006/relationships/hyperlink" Target="mailto:england.medicines@nhs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ngland.medicines@nhs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cerresearchuk.org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england.nhs.uk/medicines/items-which-should-not-be-routinely-prescribed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painuk.or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inconcern.org.uk/" TargetMode="External"/><Relationship Id="rId14" Type="http://schemas.openxmlformats.org/officeDocument/2006/relationships/hyperlink" Target="https://www.patients-association.org.uk/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2A9E1-0135-41FE-B1CE-ACABE208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immediate-release fentanyl prescribing</vt:lpstr>
    </vt:vector>
  </TitlesOfParts>
  <Company>PrescQIPP</Company>
  <LinksUpToDate>false</LinksUpToDate>
  <CharactersWithSpaces>3955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immediate-release fentanyl prescribing</dc:title>
  <dc:subject>Patient information about medicines that will not be prescribed on a routine basis anymore</dc:subject>
  <dc:creator>PrescQIPP</dc:creator>
  <cp:keywords>fentanyl; low value medicines</cp:keywords>
  <cp:lastModifiedBy>Johns Clare (Surrey Downs CCG)</cp:lastModifiedBy>
  <cp:revision>4</cp:revision>
  <cp:lastPrinted>2017-09-26T10:42:00Z</cp:lastPrinted>
  <dcterms:created xsi:type="dcterms:W3CDTF">2018-01-29T15:40:00Z</dcterms:created>
  <dcterms:modified xsi:type="dcterms:W3CDTF">2018-03-02T11:23:00Z</dcterms:modified>
</cp:coreProperties>
</file>